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015E" w14:textId="77777777" w:rsidR="00985B9F" w:rsidRPr="004C1816" w:rsidRDefault="009D3100" w:rsidP="004C181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bookmarkStart w:id="0" w:name="_Hlk89353053"/>
      <w:r w:rsidRPr="004C1816">
        <w:rPr>
          <w:rFonts w:asciiTheme="minorHAnsi" w:hAnsiTheme="minorHAnsi" w:cstheme="minorHAnsi"/>
          <w:b/>
          <w:bCs/>
          <w:sz w:val="22"/>
          <w:szCs w:val="22"/>
        </w:rPr>
        <w:t>Mot de Bienvenue</w:t>
      </w:r>
      <w:r w:rsidRPr="004C1816">
        <w:rPr>
          <w:rFonts w:asciiTheme="minorHAnsi" w:hAnsiTheme="minorHAnsi" w:cstheme="minorHAnsi"/>
          <w:bCs/>
          <w:sz w:val="22"/>
          <w:szCs w:val="22"/>
        </w:rPr>
        <w:t> :</w:t>
      </w:r>
    </w:p>
    <w:p w14:paraId="0BDB5648" w14:textId="77777777" w:rsidR="009D3100" w:rsidRPr="004C1816" w:rsidRDefault="009D3100" w:rsidP="00EB67A8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89C78B" w14:textId="77777777" w:rsidR="009D3100" w:rsidRPr="004C1816" w:rsidRDefault="009D3100" w:rsidP="009D310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4C1816">
        <w:rPr>
          <w:rFonts w:asciiTheme="minorHAnsi" w:hAnsiTheme="minorHAnsi" w:cstheme="minorHAnsi"/>
          <w:bCs/>
          <w:i/>
          <w:sz w:val="22"/>
          <w:szCs w:val="22"/>
        </w:rPr>
        <w:t>« L’ensemble des équipes des Instituts de Formation en santé est heure</w:t>
      </w:r>
      <w:r w:rsidR="0016651D" w:rsidRPr="004C1816">
        <w:rPr>
          <w:rFonts w:asciiTheme="minorHAnsi" w:hAnsiTheme="minorHAnsi" w:cstheme="minorHAnsi"/>
          <w:bCs/>
          <w:i/>
          <w:sz w:val="22"/>
          <w:szCs w:val="22"/>
        </w:rPr>
        <w:t>use</w:t>
      </w:r>
      <w:r w:rsidRPr="004C1816">
        <w:rPr>
          <w:rFonts w:asciiTheme="minorHAnsi" w:hAnsiTheme="minorHAnsi" w:cstheme="minorHAnsi"/>
          <w:bCs/>
          <w:i/>
          <w:sz w:val="22"/>
          <w:szCs w:val="22"/>
        </w:rPr>
        <w:t xml:space="preserve"> de vous accueillir en tant qu’intervenant occasionnel.</w:t>
      </w:r>
    </w:p>
    <w:p w14:paraId="58B912F6" w14:textId="77777777" w:rsidR="009D3100" w:rsidRPr="004C1816" w:rsidRDefault="009D3100" w:rsidP="009D310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4C1816">
        <w:rPr>
          <w:rFonts w:asciiTheme="minorHAnsi" w:hAnsiTheme="minorHAnsi" w:cstheme="minorHAnsi"/>
          <w:bCs/>
          <w:i/>
          <w:sz w:val="22"/>
          <w:szCs w:val="22"/>
        </w:rPr>
        <w:t>Nous vous remercions par avance de votre investissement dans la formation des apprenants. »</w:t>
      </w:r>
    </w:p>
    <w:bookmarkEnd w:id="0"/>
    <w:p w14:paraId="4F193DC2" w14:textId="77777777" w:rsidR="0088281A" w:rsidRPr="004C1816" w:rsidRDefault="0088281A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66325E1" w14:textId="77777777" w:rsidR="009D3100" w:rsidRPr="004C1816" w:rsidRDefault="009D3100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</w:p>
    <w:p w14:paraId="74B0D984" w14:textId="77777777" w:rsidR="009D3100" w:rsidRPr="004C1816" w:rsidRDefault="009D3100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</w:r>
      <w:r w:rsidRPr="004C1816">
        <w:rPr>
          <w:rFonts w:asciiTheme="minorHAnsi" w:hAnsiTheme="minorHAnsi" w:cstheme="minorHAnsi"/>
          <w:bCs/>
          <w:sz w:val="22"/>
          <w:szCs w:val="22"/>
        </w:rPr>
        <w:tab/>
        <w:t>L’équipe des Instituts de Formation en santé</w:t>
      </w:r>
    </w:p>
    <w:p w14:paraId="3F95804F" w14:textId="77777777" w:rsidR="00FD4CA3" w:rsidRDefault="00FD4CA3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682B24" w14:textId="77777777" w:rsidR="00FD4CA3" w:rsidRDefault="00FD4CA3" w:rsidP="00FD4CA3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Les instituts de formation en santé du CH Sarrebourg s’engagent à s’inscrire dans le cadre légal et réglementaire de la qualité de la formation en lien avec l’article 6 de la loi « Avenir professionnel » du 05 septembre 2018 compl</w:t>
      </w:r>
      <w:r w:rsidR="00B82458">
        <w:rPr>
          <w:rFonts w:asciiTheme="minorHAnsi" w:hAnsiTheme="minorHAnsi" w:cstheme="minorHAnsi"/>
          <w:bCs/>
          <w:sz w:val="22"/>
          <w:szCs w:val="22"/>
        </w:rPr>
        <w:t>é</w:t>
      </w:r>
      <w:r>
        <w:rPr>
          <w:rFonts w:asciiTheme="minorHAnsi" w:hAnsiTheme="minorHAnsi" w:cstheme="minorHAnsi"/>
          <w:bCs/>
          <w:sz w:val="22"/>
          <w:szCs w:val="22"/>
        </w:rPr>
        <w:t>tée par les décrets 2019-564 et n°2019-565 du 06/06/2019 qui instaure un Référentiel National Qualité Unique de certification des organismes de formation (Qualiopi).</w:t>
      </w:r>
    </w:p>
    <w:p w14:paraId="684BF91D" w14:textId="77777777" w:rsidR="009D3100" w:rsidRDefault="009D3100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A0C319" w14:textId="77777777" w:rsidR="00FD4CA3" w:rsidRDefault="00FD4CA3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Dans le respect des 7 critères et indicateurs du Référentiel National Qualité de la certification QUALIOPI dans la catégorie « Actions de formation », nos engagements qualité sont structurés autour de 5 axes :</w:t>
      </w:r>
    </w:p>
    <w:p w14:paraId="43696FB2" w14:textId="77777777" w:rsidR="00FD4CA3" w:rsidRDefault="00FD4CA3" w:rsidP="00FD4CA3">
      <w:pPr>
        <w:pStyle w:val="En-tte"/>
        <w:numPr>
          <w:ilvl w:val="0"/>
          <w:numId w:val="4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 satisfaction des apprenants</w:t>
      </w:r>
    </w:p>
    <w:p w14:paraId="3EEEE2CB" w14:textId="77777777" w:rsidR="00FD4CA3" w:rsidRDefault="00FD4CA3" w:rsidP="00FD4CA3">
      <w:pPr>
        <w:pStyle w:val="En-tte"/>
        <w:numPr>
          <w:ilvl w:val="0"/>
          <w:numId w:val="4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 satisfaction des autres parties prenantes dans les formations (partenaires de stage et organismes financeurs…)</w:t>
      </w:r>
    </w:p>
    <w:p w14:paraId="6D7F6B7F" w14:textId="77777777" w:rsidR="00FD4CA3" w:rsidRDefault="00FD4CA3" w:rsidP="00FD4CA3">
      <w:pPr>
        <w:pStyle w:val="En-tte"/>
        <w:numPr>
          <w:ilvl w:val="0"/>
          <w:numId w:val="4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L’implication des équipes administratives et pédagogiques dans la démarche qualité</w:t>
      </w:r>
    </w:p>
    <w:p w14:paraId="4C4BDA9A" w14:textId="77777777" w:rsidR="00FD4CA3" w:rsidRDefault="00FD4CA3" w:rsidP="00FD4CA3">
      <w:pPr>
        <w:pStyle w:val="En-tte"/>
        <w:numPr>
          <w:ilvl w:val="0"/>
          <w:numId w:val="4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L’engagement des intervenants extérieurs dans le respect du référentiel de formation et du référentiel qualité</w:t>
      </w:r>
    </w:p>
    <w:p w14:paraId="150E1C57" w14:textId="77777777" w:rsidR="00FD4CA3" w:rsidRDefault="00FD4CA3" w:rsidP="00FD4CA3">
      <w:pPr>
        <w:pStyle w:val="En-tte"/>
        <w:numPr>
          <w:ilvl w:val="0"/>
          <w:numId w:val="4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L’amélioration continue de nos prestations de formation.</w:t>
      </w:r>
    </w:p>
    <w:p w14:paraId="5961F9A4" w14:textId="77777777" w:rsidR="00FD4CA3" w:rsidRDefault="00FD4CA3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B2DFB9" w14:textId="77777777" w:rsidR="00FD4CA3" w:rsidRDefault="00FD4CA3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3D7933" w14:textId="7E1DBCDF" w:rsidR="009D3100" w:rsidRPr="004C1816" w:rsidRDefault="009D3100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Le présent livret d’accueil</w:t>
      </w:r>
      <w:r w:rsidR="00555B6E">
        <w:rPr>
          <w:rFonts w:asciiTheme="minorHAnsi" w:hAnsiTheme="minorHAnsi" w:cstheme="minorHAnsi"/>
          <w:bCs/>
          <w:sz w:val="22"/>
          <w:szCs w:val="22"/>
        </w:rPr>
        <w:t xml:space="preserve">, la charte qualité de l’intervenant occasionnel </w:t>
      </w:r>
      <w:bookmarkStart w:id="1" w:name="_GoBack"/>
      <w:bookmarkEnd w:id="1"/>
      <w:r w:rsidRPr="004C1816">
        <w:rPr>
          <w:rFonts w:asciiTheme="minorHAnsi" w:hAnsiTheme="minorHAnsi" w:cstheme="minorHAnsi"/>
          <w:bCs/>
          <w:sz w:val="22"/>
          <w:szCs w:val="22"/>
        </w:rPr>
        <w:t>e</w:t>
      </w:r>
      <w:r w:rsidR="004C1816" w:rsidRPr="004C1816">
        <w:rPr>
          <w:rFonts w:asciiTheme="minorHAnsi" w:hAnsiTheme="minorHAnsi" w:cstheme="minorHAnsi"/>
          <w:bCs/>
          <w:sz w:val="22"/>
          <w:szCs w:val="22"/>
        </w:rPr>
        <w:t>t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 le règlement intérieur sont disponibles sur le site des </w:t>
      </w:r>
      <w:r w:rsidR="00F10E1C" w:rsidRPr="004C1816">
        <w:rPr>
          <w:rFonts w:asciiTheme="minorHAnsi" w:hAnsiTheme="minorHAnsi" w:cstheme="minorHAnsi"/>
          <w:bCs/>
          <w:sz w:val="22"/>
          <w:szCs w:val="22"/>
        </w:rPr>
        <w:t>Instituts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Pr="004C1816">
        <w:rPr>
          <w:rFonts w:asciiTheme="minorHAnsi" w:hAnsiTheme="minorHAnsi" w:cstheme="minorHAnsi"/>
          <w:bCs/>
          <w:sz w:val="22"/>
          <w:szCs w:val="22"/>
          <w:u w:val="single"/>
        </w:rPr>
        <w:t>https:/www.ifsi-ifas-sarrebourg.fr</w:t>
      </w:r>
    </w:p>
    <w:p w14:paraId="045F6DD3" w14:textId="77777777" w:rsidR="009D3100" w:rsidRPr="004C1816" w:rsidRDefault="009D3100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C04F864" w14:textId="77777777" w:rsidR="009D3100" w:rsidRPr="004C1816" w:rsidRDefault="009D3100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B9EBC5" w14:textId="77777777" w:rsidR="009D3100" w:rsidRPr="004C1816" w:rsidRDefault="009D3100" w:rsidP="001374F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Les Instituts de Formation en Santé proposent :</w:t>
      </w:r>
    </w:p>
    <w:p w14:paraId="0896BD6F" w14:textId="77777777" w:rsidR="009D3100" w:rsidRPr="004C1816" w:rsidRDefault="009D3100" w:rsidP="009D3100">
      <w:pPr>
        <w:pStyle w:val="En-tte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De la formation initiale : soins infirmiers et aides-soignants</w:t>
      </w:r>
    </w:p>
    <w:p w14:paraId="19EE0F23" w14:textId="77777777" w:rsidR="009D3100" w:rsidRPr="004C1816" w:rsidRDefault="009D3100" w:rsidP="000C5DED">
      <w:pPr>
        <w:pStyle w:val="En-tte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De la formation continue</w:t>
      </w:r>
    </w:p>
    <w:p w14:paraId="5CC773F3" w14:textId="77777777" w:rsidR="009D3100" w:rsidRPr="004C1816" w:rsidRDefault="009D3100" w:rsidP="009D310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B820FE" w14:textId="77777777" w:rsidR="009D3100" w:rsidRPr="004C1816" w:rsidRDefault="009D3100" w:rsidP="009D310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D6A9CF" w14:textId="77777777" w:rsidR="009D3100" w:rsidRPr="004C1816" w:rsidRDefault="009D3100" w:rsidP="009D310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 xml:space="preserve">L’organigramme est disponible sur le site des Instituts : </w:t>
      </w:r>
      <w:r w:rsidRPr="004C1816">
        <w:rPr>
          <w:rFonts w:asciiTheme="minorHAnsi" w:hAnsiTheme="minorHAnsi" w:cstheme="minorHAnsi"/>
          <w:bCs/>
          <w:sz w:val="22"/>
          <w:szCs w:val="22"/>
          <w:u w:val="single"/>
        </w:rPr>
        <w:t>https:/www.ifsi-ifas-sarrebourg.fr</w:t>
      </w:r>
    </w:p>
    <w:p w14:paraId="2A3D3581" w14:textId="77777777" w:rsidR="009D3100" w:rsidRPr="004C1816" w:rsidRDefault="009D3100" w:rsidP="009D310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3A5E66" w14:textId="77777777" w:rsidR="009D3100" w:rsidRPr="004C1816" w:rsidRDefault="009D3100" w:rsidP="009D310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441BF0" w14:textId="77777777" w:rsidR="009D3100" w:rsidRPr="004C1816" w:rsidRDefault="009D3100" w:rsidP="001A69C0">
      <w:pPr>
        <w:pStyle w:val="En-tte"/>
        <w:numPr>
          <w:ilvl w:val="0"/>
          <w:numId w:val="4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Profil de poste : </w:t>
      </w:r>
    </w:p>
    <w:p w14:paraId="12F09876" w14:textId="77777777" w:rsidR="009D3100" w:rsidRPr="004C1816" w:rsidRDefault="009D3100" w:rsidP="009D310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15AB47" w14:textId="77777777" w:rsidR="009D3100" w:rsidRPr="004C1816" w:rsidRDefault="009D3100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DEFINITION DU POSTE 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: L’intervenant occasionnel exerce des missions de formations ponctuelles au sein des Instituts de Formation. Il s’agit d’une personne choisie en raison de ses compétences dans les domaines </w:t>
      </w:r>
      <w:r w:rsidR="00F10E1C" w:rsidRPr="004C1816">
        <w:rPr>
          <w:rFonts w:asciiTheme="minorHAnsi" w:hAnsiTheme="minorHAnsi" w:cstheme="minorHAnsi"/>
          <w:bCs/>
          <w:sz w:val="22"/>
          <w:szCs w:val="22"/>
        </w:rPr>
        <w:t>scientifiques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 ou professionnels, q</w:t>
      </w:r>
      <w:r w:rsidR="004C1816" w:rsidRPr="004C1816">
        <w:rPr>
          <w:rFonts w:asciiTheme="minorHAnsi" w:hAnsiTheme="minorHAnsi" w:cstheme="minorHAnsi"/>
          <w:bCs/>
          <w:sz w:val="22"/>
          <w:szCs w:val="22"/>
        </w:rPr>
        <w:t>u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i exerce en </w:t>
      </w:r>
      <w:r w:rsidR="001A69C0" w:rsidRPr="004C1816">
        <w:rPr>
          <w:rFonts w:asciiTheme="minorHAnsi" w:hAnsiTheme="minorHAnsi" w:cstheme="minorHAnsi"/>
          <w:bCs/>
          <w:sz w:val="22"/>
          <w:szCs w:val="22"/>
        </w:rPr>
        <w:t>dehors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 de son activité d’enseignement, une activité professionnelle principale.</w:t>
      </w:r>
    </w:p>
    <w:p w14:paraId="61589669" w14:textId="77777777" w:rsidR="009D3100" w:rsidRPr="004C1816" w:rsidRDefault="009D3100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8F2F43" w14:textId="77777777" w:rsidR="009D3100" w:rsidRPr="004C1816" w:rsidRDefault="00BF4453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RATTACHEMENT HIERARCHIQUE</w:t>
      </w:r>
      <w:r w:rsidRPr="004C1816">
        <w:rPr>
          <w:rFonts w:asciiTheme="minorHAnsi" w:hAnsiTheme="minorHAnsi" w:cstheme="minorHAnsi"/>
          <w:bCs/>
          <w:sz w:val="22"/>
          <w:szCs w:val="22"/>
        </w:rPr>
        <w:t> : Positionnement du poste dans l’organigramme</w:t>
      </w:r>
    </w:p>
    <w:p w14:paraId="7614CD24" w14:textId="77777777" w:rsidR="00BF4453" w:rsidRPr="004C1816" w:rsidRDefault="00BF4453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L’intervenant occasionnel assure sa fonction sous l’autorité et la responsabilité du Directeur des soins des Instituts de Formation en Santé (IFSI et IFAS)</w:t>
      </w:r>
      <w:r w:rsidR="00942930" w:rsidRPr="004C1816">
        <w:rPr>
          <w:rFonts w:asciiTheme="minorHAnsi" w:hAnsiTheme="minorHAnsi" w:cstheme="minorHAnsi"/>
          <w:bCs/>
          <w:sz w:val="22"/>
          <w:szCs w:val="22"/>
        </w:rPr>
        <w:t xml:space="preserve"> des cadres de santé formateurs des Instituts de Formation en Santé.</w:t>
      </w:r>
    </w:p>
    <w:p w14:paraId="170ED9F0" w14:textId="77777777" w:rsidR="00942930" w:rsidRPr="004C1816" w:rsidRDefault="00942930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CB8968" w14:textId="77777777" w:rsidR="00942930" w:rsidRPr="004C1816" w:rsidRDefault="00942930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RELATIONS FONCTIONNELLES PRINCIPALES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 : Liaisons internes </w:t>
      </w:r>
      <w:r w:rsidRPr="004C1816">
        <w:rPr>
          <w:rFonts w:asciiTheme="minorHAnsi" w:hAnsiTheme="minorHAnsi" w:cstheme="minorHAnsi"/>
          <w:bCs/>
          <w:sz w:val="22"/>
          <w:szCs w:val="22"/>
        </w:rPr>
        <w:sym w:font="Wingdings" w:char="F0E8"/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 Les cadres de santé formateurs et les secrétaires de l’IFS</w:t>
      </w:r>
    </w:p>
    <w:p w14:paraId="2E631D9E" w14:textId="77777777" w:rsidR="00942930" w:rsidRPr="004C1816" w:rsidRDefault="00942930" w:rsidP="009D310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741123" w14:textId="77777777" w:rsidR="00942930" w:rsidRDefault="00942930" w:rsidP="009D310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C24448" w14:textId="77777777" w:rsidR="002E5FB2" w:rsidRPr="004C1816" w:rsidRDefault="002E5FB2" w:rsidP="009D310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C24C75" w14:textId="77777777" w:rsidR="00942930" w:rsidRPr="004C1816" w:rsidRDefault="00942930" w:rsidP="0094293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MISSIONS</w:t>
      </w:r>
    </w:p>
    <w:p w14:paraId="41FBF73A" w14:textId="77777777" w:rsidR="00942930" w:rsidRPr="004C1816" w:rsidRDefault="00942930" w:rsidP="0094293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4833EC" w14:textId="77777777" w:rsidR="00942930" w:rsidRPr="004C1816" w:rsidRDefault="00942930" w:rsidP="0094293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 xml:space="preserve">Au sein des Instituts de Formation en Santé, l’intervenant occasionnel : </w:t>
      </w:r>
    </w:p>
    <w:p w14:paraId="3EFCEC5B" w14:textId="77777777" w:rsidR="00942930" w:rsidRPr="004C1816" w:rsidRDefault="00942930" w:rsidP="00942930">
      <w:pPr>
        <w:pStyle w:val="En-tte"/>
        <w:numPr>
          <w:ilvl w:val="0"/>
          <w:numId w:val="4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 xml:space="preserve">Assure des activités de </w:t>
      </w:r>
      <w:r w:rsidR="001A69C0" w:rsidRPr="004C1816">
        <w:rPr>
          <w:rFonts w:asciiTheme="minorHAnsi" w:hAnsiTheme="minorHAnsi" w:cstheme="minorHAnsi"/>
          <w:bCs/>
          <w:sz w:val="22"/>
          <w:szCs w:val="22"/>
        </w:rPr>
        <w:t>pédagogie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 directe, indirecte et transversale </w:t>
      </w:r>
      <w:r w:rsidR="001A69C0" w:rsidRPr="004C1816">
        <w:rPr>
          <w:rFonts w:asciiTheme="minorHAnsi" w:hAnsiTheme="minorHAnsi" w:cstheme="minorHAnsi"/>
          <w:bCs/>
          <w:sz w:val="22"/>
          <w:szCs w:val="22"/>
        </w:rPr>
        <w:t>qu’elle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 soit la population d’apprenants : étudiants infirmiers/élèves aides-soignants et leurs années de formation. </w:t>
      </w:r>
    </w:p>
    <w:p w14:paraId="08043036" w14:textId="77777777" w:rsidR="00942930" w:rsidRPr="004C1816" w:rsidRDefault="00942930" w:rsidP="00942930">
      <w:pPr>
        <w:pStyle w:val="En-tte"/>
        <w:numPr>
          <w:ilvl w:val="0"/>
          <w:numId w:val="4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Assure des activités pédagogiques en lien avec le formation continue</w:t>
      </w:r>
    </w:p>
    <w:p w14:paraId="23BA303B" w14:textId="77777777" w:rsidR="00942930" w:rsidRPr="004C1816" w:rsidRDefault="00942930" w:rsidP="00942930">
      <w:pPr>
        <w:pStyle w:val="En-tte"/>
        <w:numPr>
          <w:ilvl w:val="0"/>
          <w:numId w:val="4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S’engage dans la démarche qualité des Instituts de Formation en Santé et applique les dispositions prévues dans ce cadre.</w:t>
      </w:r>
    </w:p>
    <w:p w14:paraId="38D90C25" w14:textId="77777777" w:rsidR="00942930" w:rsidRPr="004C1816" w:rsidRDefault="00942930" w:rsidP="0094293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3B091" w14:textId="77777777" w:rsidR="00942930" w:rsidRPr="004C1816" w:rsidRDefault="00942930" w:rsidP="0094293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89B5AA" w14:textId="77777777" w:rsidR="00942930" w:rsidRPr="004C1816" w:rsidRDefault="00942930" w:rsidP="00F10E1C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ACTIVITES PRINCIPALES</w:t>
      </w:r>
    </w:p>
    <w:p w14:paraId="270B38DD" w14:textId="77777777" w:rsidR="00942930" w:rsidRPr="004C1816" w:rsidRDefault="00942930" w:rsidP="0094293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9144BB" w14:textId="77777777" w:rsidR="00942930" w:rsidRPr="004C1816" w:rsidRDefault="00942930" w:rsidP="0094293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Au sein des Instituts de Formation en Santé, l’intervenant occasionnel :</w:t>
      </w:r>
    </w:p>
    <w:p w14:paraId="0406C0F5" w14:textId="77777777" w:rsidR="00942930" w:rsidRPr="004C1816" w:rsidRDefault="00942930" w:rsidP="00F10E1C">
      <w:pPr>
        <w:pStyle w:val="En-tte"/>
        <w:numPr>
          <w:ilvl w:val="0"/>
          <w:numId w:val="4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 xml:space="preserve">Réalise des cours magistraux, des travaux dirigés, des </w:t>
      </w:r>
      <w:r w:rsidR="001A69C0" w:rsidRPr="004C1816">
        <w:rPr>
          <w:rFonts w:asciiTheme="minorHAnsi" w:hAnsiTheme="minorHAnsi" w:cstheme="minorHAnsi"/>
          <w:bCs/>
          <w:sz w:val="22"/>
          <w:szCs w:val="22"/>
        </w:rPr>
        <w:t>travaux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 de groupe, des ateliers pratiques en favorisant l’</w:t>
      </w:r>
      <w:r w:rsidR="001A69C0" w:rsidRPr="004C1816">
        <w:rPr>
          <w:rFonts w:asciiTheme="minorHAnsi" w:hAnsiTheme="minorHAnsi" w:cstheme="minorHAnsi"/>
          <w:bCs/>
          <w:sz w:val="22"/>
          <w:szCs w:val="22"/>
        </w:rPr>
        <w:t>interaction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 et en maitrisant les contenus tant d’un point de vue théorique que pratique. </w:t>
      </w:r>
    </w:p>
    <w:p w14:paraId="122536C5" w14:textId="0D259C0F" w:rsidR="00942930" w:rsidRDefault="00942930" w:rsidP="00F10E1C">
      <w:pPr>
        <w:pStyle w:val="En-tte"/>
        <w:numPr>
          <w:ilvl w:val="0"/>
          <w:numId w:val="4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 xml:space="preserve">Participe à des réunions de travail avec différents intervenants. </w:t>
      </w:r>
    </w:p>
    <w:p w14:paraId="76E09A93" w14:textId="77777777" w:rsidR="001628A9" w:rsidRPr="004C1816" w:rsidRDefault="001628A9" w:rsidP="001628A9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B2ED26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ACTIVITES TRANSVERSALES</w:t>
      </w:r>
    </w:p>
    <w:p w14:paraId="43408C84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5B8942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Non dépendantes des Instituts de Formation.</w:t>
      </w:r>
    </w:p>
    <w:p w14:paraId="38AD72A2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137988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ab/>
      </w:r>
    </w:p>
    <w:p w14:paraId="132A3797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EXIGENCES DU POSTE</w:t>
      </w:r>
    </w:p>
    <w:p w14:paraId="55A365F5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88B5A7E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Caractéristiques de l’emploi </w:t>
      </w:r>
      <w:r w:rsidRPr="00DF0C5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C1816">
        <w:rPr>
          <w:rFonts w:asciiTheme="minorHAnsi" w:hAnsiTheme="minorHAnsi" w:cstheme="minorHAnsi"/>
          <w:bCs/>
          <w:sz w:val="22"/>
          <w:szCs w:val="22"/>
        </w:rPr>
        <w:t>Dans le cadre du projet pédagogique élaboré en équipe, l’intervenant occasionnel est autonome dans l’exercice de son travail, notamment sur les méthodes et les moyens pédagogiques à mettre en œuvre auprès des apprenants. Il partage toutefois son projet avec le cadre de santé formateur qui l’a sollicité afin de garantir une cohérence dans la construction pédagogique.</w:t>
      </w:r>
    </w:p>
    <w:p w14:paraId="151B8298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Diplôme(s) professionnel(s) requis souhaite(s)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 : Non spécifique, dépend des compétences recherchées. </w:t>
      </w:r>
    </w:p>
    <w:p w14:paraId="5B6DCD92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743767" w14:textId="77777777" w:rsidR="00F10E1C" w:rsidRPr="004C1816" w:rsidRDefault="00F10E1C" w:rsidP="00F10E1C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7E2A54" w14:textId="77777777" w:rsidR="00F10E1C" w:rsidRPr="004C1816" w:rsidRDefault="00F10E1C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Qualités requises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 : Positionnement professionnel </w:t>
      </w:r>
      <w:r w:rsidR="001A69C0" w:rsidRPr="004C1816">
        <w:rPr>
          <w:rFonts w:asciiTheme="minorHAnsi" w:hAnsiTheme="minorHAnsi" w:cstheme="minorHAnsi"/>
          <w:bCs/>
          <w:sz w:val="22"/>
          <w:szCs w:val="22"/>
        </w:rPr>
        <w:t>aux différents interlocuteurs</w:t>
      </w:r>
      <w:r w:rsidRPr="004C1816">
        <w:rPr>
          <w:rFonts w:asciiTheme="minorHAnsi" w:hAnsiTheme="minorHAnsi" w:cstheme="minorHAnsi"/>
          <w:bCs/>
          <w:sz w:val="22"/>
          <w:szCs w:val="22"/>
        </w:rPr>
        <w:t>,</w:t>
      </w:r>
    </w:p>
    <w:p w14:paraId="622AD665" w14:textId="77777777" w:rsidR="00F10E1C" w:rsidRPr="004C1816" w:rsidRDefault="00F10E1C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 xml:space="preserve"> Appétence à la pédagogie, à la formation et à l’animation de groupe. </w:t>
      </w:r>
    </w:p>
    <w:p w14:paraId="206FC087" w14:textId="77777777" w:rsidR="00F10E1C" w:rsidRPr="004C1816" w:rsidRDefault="00F10E1C" w:rsidP="004C1816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Capacités relationnelles et de communication dans le respect, l’écoute et la pondération de l’autre.</w:t>
      </w:r>
    </w:p>
    <w:p w14:paraId="7A39BABB" w14:textId="77777777" w:rsidR="00F10E1C" w:rsidRPr="004C1816" w:rsidRDefault="00F10E1C" w:rsidP="00650A9D">
      <w:pPr>
        <w:pStyle w:val="En-tte"/>
        <w:tabs>
          <w:tab w:val="clear" w:pos="4536"/>
          <w:tab w:val="clear" w:pos="9072"/>
        </w:tabs>
        <w:ind w:left="141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BD80E9" w14:textId="77777777" w:rsidR="00F10E1C" w:rsidRPr="004C1816" w:rsidRDefault="00F10E1C" w:rsidP="004C1816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Compétences requises</w:t>
      </w:r>
      <w:r w:rsidRPr="004C1816">
        <w:rPr>
          <w:rFonts w:asciiTheme="minorHAnsi" w:hAnsiTheme="minorHAnsi" w:cstheme="minorHAnsi"/>
          <w:bCs/>
          <w:sz w:val="22"/>
          <w:szCs w:val="22"/>
        </w:rPr>
        <w:t> : Co concevoir et animer des actions de formation initiale et continue dans le domaine de la santé et des</w:t>
      </w:r>
      <w:r w:rsidR="004C1816" w:rsidRPr="004C18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816">
        <w:rPr>
          <w:rFonts w:asciiTheme="minorHAnsi" w:hAnsiTheme="minorHAnsi" w:cstheme="minorHAnsi"/>
          <w:bCs/>
          <w:sz w:val="22"/>
          <w:szCs w:val="22"/>
        </w:rPr>
        <w:t xml:space="preserve">soins. </w:t>
      </w:r>
    </w:p>
    <w:p w14:paraId="6807308D" w14:textId="77777777" w:rsidR="001A69C0" w:rsidRPr="004C1816" w:rsidRDefault="00F10E1C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Communiquer et transmettre des</w:t>
      </w:r>
      <w:r w:rsidR="001A69C0" w:rsidRPr="004C1816">
        <w:rPr>
          <w:rFonts w:asciiTheme="minorHAnsi" w:hAnsiTheme="minorHAnsi" w:cstheme="minorHAnsi"/>
          <w:bCs/>
          <w:sz w:val="22"/>
          <w:szCs w:val="22"/>
        </w:rPr>
        <w:t xml:space="preserve"> informations.</w:t>
      </w:r>
    </w:p>
    <w:p w14:paraId="76DE7D1E" w14:textId="77777777" w:rsidR="001A69C0" w:rsidRPr="004C1816" w:rsidRDefault="001A69C0" w:rsidP="00F10E1C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</w:p>
    <w:p w14:paraId="5072D751" w14:textId="77777777" w:rsidR="001A69C0" w:rsidRPr="004C1816" w:rsidRDefault="001A69C0" w:rsidP="00F10E1C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</w:p>
    <w:p w14:paraId="60BB1C29" w14:textId="77777777" w:rsidR="001A69C0" w:rsidRPr="004C1816" w:rsidRDefault="001A69C0" w:rsidP="001A69C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>CONDITIONS D’EXERCICE</w:t>
      </w:r>
    </w:p>
    <w:p w14:paraId="053433A7" w14:textId="77777777" w:rsidR="001A69C0" w:rsidRPr="004C1816" w:rsidRDefault="001A69C0" w:rsidP="00F10E1C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</w:p>
    <w:p w14:paraId="3EAE5094" w14:textId="77777777" w:rsidR="001A69C0" w:rsidRPr="004C1816" w:rsidRDefault="001A69C0" w:rsidP="00F10E1C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Les horaires sont modulés pour s’adapter aux activités des Instituts de formation en santé.</w:t>
      </w:r>
    </w:p>
    <w:p w14:paraId="40561F79" w14:textId="77777777" w:rsidR="001A69C0" w:rsidRPr="004C1816" w:rsidRDefault="001A69C0" w:rsidP="00F10E1C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</w:p>
    <w:p w14:paraId="43023967" w14:textId="69B32E8A" w:rsidR="001628A9" w:rsidRDefault="001628A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1A0D5940" w14:textId="77777777" w:rsidR="001A69C0" w:rsidRPr="004C1816" w:rsidRDefault="001A69C0" w:rsidP="00F10E1C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</w:p>
    <w:p w14:paraId="4760F318" w14:textId="77777777" w:rsidR="001A69C0" w:rsidRPr="004C1816" w:rsidRDefault="001A69C0" w:rsidP="001A69C0">
      <w:pPr>
        <w:pStyle w:val="En-tte"/>
        <w:numPr>
          <w:ilvl w:val="0"/>
          <w:numId w:val="43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Votre intervention : </w:t>
      </w:r>
    </w:p>
    <w:p w14:paraId="6D5AAEEA" w14:textId="77777777" w:rsidR="001A69C0" w:rsidRPr="004C1816" w:rsidRDefault="001A69C0" w:rsidP="001A69C0">
      <w:pPr>
        <w:pStyle w:val="En-tte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AF546FC" w14:textId="77777777" w:rsidR="001A69C0" w:rsidRPr="004C1816" w:rsidRDefault="001A69C0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 xml:space="preserve">Votre séquence pédagogique est organisée par le cadre formateur qui vous a contacté. Elle est formalisée sur le contrat d’activité pédagogique à titre temporaire pour intervenant occasionnel, sur lequel vous trouvez l’ensemble des informations nécessaires. </w:t>
      </w:r>
    </w:p>
    <w:p w14:paraId="3EB114AD" w14:textId="77777777" w:rsidR="001A69C0" w:rsidRDefault="001A69C0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3BC148" w14:textId="77777777" w:rsidR="001A69C0" w:rsidRPr="004C1816" w:rsidRDefault="001A69C0" w:rsidP="001A69C0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</w:p>
    <w:p w14:paraId="5D729C0E" w14:textId="77777777" w:rsidR="001A69C0" w:rsidRPr="004C1816" w:rsidRDefault="001A69C0" w:rsidP="001A69C0">
      <w:pPr>
        <w:pStyle w:val="En-tte"/>
        <w:numPr>
          <w:ilvl w:val="0"/>
          <w:numId w:val="43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18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Nos ressources : </w:t>
      </w:r>
    </w:p>
    <w:p w14:paraId="10D9B5B5" w14:textId="77777777" w:rsidR="001A69C0" w:rsidRPr="004C1816" w:rsidRDefault="001A69C0" w:rsidP="001A69C0">
      <w:pPr>
        <w:pStyle w:val="En-tte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0B1C9475" w14:textId="77777777" w:rsidR="001A69C0" w:rsidRPr="004C1816" w:rsidRDefault="001A69C0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Les Instituts mettent à votre disposition des moyens techniques : salles, ordinateurs, vidéoprojecteurs, connexions internet, logiciels de visioconférence.</w:t>
      </w:r>
    </w:p>
    <w:p w14:paraId="62780CB7" w14:textId="77777777" w:rsidR="001A69C0" w:rsidRPr="004C1816" w:rsidRDefault="001A69C0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 xml:space="preserve">Un parking et un restaurant du personnel vous sont accessibles. </w:t>
      </w:r>
    </w:p>
    <w:p w14:paraId="328CBBDF" w14:textId="77777777" w:rsidR="00B92165" w:rsidRPr="004C1816" w:rsidRDefault="001A69C0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>Pour toute information en lien avec une situation</w:t>
      </w:r>
      <w:r w:rsidR="00B92165" w:rsidRPr="004C1816">
        <w:rPr>
          <w:rFonts w:asciiTheme="minorHAnsi" w:hAnsiTheme="minorHAnsi" w:cstheme="minorHAnsi"/>
          <w:bCs/>
          <w:sz w:val="22"/>
          <w:szCs w:val="22"/>
        </w:rPr>
        <w:t xml:space="preserve"> de handicap, vous pouvez contacter notre référente handicap : </w:t>
      </w:r>
    </w:p>
    <w:p w14:paraId="5C10295C" w14:textId="77777777" w:rsidR="00650A9D" w:rsidRPr="004C1816" w:rsidRDefault="00650A9D" w:rsidP="00650A9D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0F95F8" w14:textId="77777777" w:rsidR="001A69C0" w:rsidRPr="004C1816" w:rsidRDefault="00B92165" w:rsidP="00650A9D">
      <w:pPr>
        <w:pStyle w:val="En-tte"/>
        <w:tabs>
          <w:tab w:val="clear" w:pos="4536"/>
          <w:tab w:val="clear" w:pos="9072"/>
        </w:tabs>
        <w:ind w:left="141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816">
        <w:rPr>
          <w:rFonts w:asciiTheme="minorHAnsi" w:hAnsiTheme="minorHAnsi" w:cstheme="minorHAnsi"/>
          <w:bCs/>
          <w:sz w:val="22"/>
          <w:szCs w:val="22"/>
        </w:rPr>
        <w:t xml:space="preserve">Madame Françoise WALKER : </w:t>
      </w:r>
      <w:hyperlink r:id="rId8" w:history="1">
        <w:r w:rsidRPr="004C181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f.walker@ch-sarrebourg.fr</w:t>
        </w:r>
      </w:hyperlink>
      <w:r w:rsidRPr="004C1816">
        <w:rPr>
          <w:rFonts w:asciiTheme="minorHAnsi" w:hAnsiTheme="minorHAnsi" w:cstheme="minorHAnsi"/>
          <w:bCs/>
          <w:sz w:val="22"/>
          <w:szCs w:val="22"/>
        </w:rPr>
        <w:t xml:space="preserve">, au 03 87 23 23 53 </w:t>
      </w:r>
    </w:p>
    <w:sectPr w:rsidR="001A69C0" w:rsidRPr="004C1816" w:rsidSect="004C1816">
      <w:headerReference w:type="default" r:id="rId9"/>
      <w:footerReference w:type="default" r:id="rId10"/>
      <w:pgSz w:w="11901" w:h="16834" w:code="9"/>
      <w:pgMar w:top="655" w:right="986" w:bottom="426" w:left="1134" w:header="284" w:footer="4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731D" w14:textId="77777777" w:rsidR="002F0F19" w:rsidRDefault="002F0F19">
      <w:r>
        <w:separator/>
      </w:r>
    </w:p>
  </w:endnote>
  <w:endnote w:type="continuationSeparator" w:id="0">
    <w:p w14:paraId="6263A77A" w14:textId="77777777" w:rsidR="002F0F19" w:rsidRDefault="002F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A44B" w14:textId="77777777" w:rsidR="00EA3261" w:rsidRPr="002E5F1B" w:rsidRDefault="00EA3261" w:rsidP="00913181">
    <w:pPr>
      <w:pStyle w:val="Pieddepage"/>
      <w:tabs>
        <w:tab w:val="clear" w:pos="4536"/>
        <w:tab w:val="clear" w:pos="9072"/>
        <w:tab w:val="right" w:pos="9639"/>
      </w:tabs>
      <w:rPr>
        <w:sz w:val="16"/>
        <w:szCs w:val="16"/>
      </w:rPr>
    </w:pPr>
    <w:r>
      <w:rPr>
        <w:sz w:val="16"/>
      </w:rPr>
      <w:tab/>
    </w:r>
    <w:r w:rsidRPr="002E5F1B">
      <w:rPr>
        <w:rStyle w:val="Numrodepage"/>
        <w:sz w:val="16"/>
        <w:szCs w:val="16"/>
      </w:rPr>
      <w:fldChar w:fldCharType="begin"/>
    </w:r>
    <w:r w:rsidRPr="002E5F1B">
      <w:rPr>
        <w:rStyle w:val="Numrodepage"/>
        <w:sz w:val="16"/>
        <w:szCs w:val="16"/>
      </w:rPr>
      <w:instrText xml:space="preserve"> </w:instrText>
    </w:r>
    <w:r>
      <w:rPr>
        <w:rStyle w:val="Numrodepage"/>
        <w:sz w:val="16"/>
        <w:szCs w:val="16"/>
      </w:rPr>
      <w:instrText>PAGE</w:instrText>
    </w:r>
    <w:r w:rsidRPr="002E5F1B">
      <w:rPr>
        <w:rStyle w:val="Numrodepage"/>
        <w:sz w:val="16"/>
        <w:szCs w:val="16"/>
      </w:rPr>
      <w:instrText xml:space="preserve"> </w:instrText>
    </w:r>
    <w:r w:rsidRPr="002E5F1B">
      <w:rPr>
        <w:rStyle w:val="Numrodepage"/>
        <w:sz w:val="16"/>
        <w:szCs w:val="16"/>
      </w:rPr>
      <w:fldChar w:fldCharType="separate"/>
    </w:r>
    <w:r w:rsidR="007950CD">
      <w:rPr>
        <w:rStyle w:val="Numrodepage"/>
        <w:noProof/>
        <w:sz w:val="16"/>
        <w:szCs w:val="16"/>
      </w:rPr>
      <w:t>1</w:t>
    </w:r>
    <w:r w:rsidRPr="002E5F1B">
      <w:rPr>
        <w:rStyle w:val="Numrodepage"/>
        <w:sz w:val="16"/>
        <w:szCs w:val="16"/>
      </w:rPr>
      <w:fldChar w:fldCharType="end"/>
    </w:r>
    <w:r w:rsidRPr="002E5F1B">
      <w:rPr>
        <w:rStyle w:val="Numrodepage"/>
        <w:sz w:val="16"/>
        <w:szCs w:val="16"/>
      </w:rPr>
      <w:t>/</w:t>
    </w:r>
    <w:r w:rsidRPr="002E5F1B">
      <w:rPr>
        <w:rStyle w:val="Numrodepage"/>
        <w:sz w:val="16"/>
        <w:szCs w:val="16"/>
      </w:rPr>
      <w:fldChar w:fldCharType="begin"/>
    </w:r>
    <w:r w:rsidRPr="002E5F1B">
      <w:rPr>
        <w:rStyle w:val="Numrodepage"/>
        <w:sz w:val="16"/>
        <w:szCs w:val="16"/>
      </w:rPr>
      <w:instrText xml:space="preserve"> </w:instrText>
    </w:r>
    <w:r>
      <w:rPr>
        <w:rStyle w:val="Numrodepage"/>
        <w:sz w:val="16"/>
        <w:szCs w:val="16"/>
      </w:rPr>
      <w:instrText>NUMPAGES</w:instrText>
    </w:r>
    <w:r w:rsidRPr="002E5F1B">
      <w:rPr>
        <w:rStyle w:val="Numrodepage"/>
        <w:sz w:val="16"/>
        <w:szCs w:val="16"/>
      </w:rPr>
      <w:instrText xml:space="preserve"> </w:instrText>
    </w:r>
    <w:r w:rsidRPr="002E5F1B">
      <w:rPr>
        <w:rStyle w:val="Numrodepage"/>
        <w:sz w:val="16"/>
        <w:szCs w:val="16"/>
      </w:rPr>
      <w:fldChar w:fldCharType="separate"/>
    </w:r>
    <w:r w:rsidR="007950CD">
      <w:rPr>
        <w:rStyle w:val="Numrodepage"/>
        <w:noProof/>
        <w:sz w:val="16"/>
        <w:szCs w:val="16"/>
      </w:rPr>
      <w:t>2</w:t>
    </w:r>
    <w:r w:rsidRPr="002E5F1B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4C59" w14:textId="77777777" w:rsidR="002F0F19" w:rsidRDefault="002F0F19">
      <w:r>
        <w:separator/>
      </w:r>
    </w:p>
  </w:footnote>
  <w:footnote w:type="continuationSeparator" w:id="0">
    <w:p w14:paraId="06B871E4" w14:textId="77777777" w:rsidR="002F0F19" w:rsidRDefault="002F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64" w:type="dxa"/>
      <w:tblInd w:w="-318" w:type="dxa"/>
      <w:tblLook w:val="04A0" w:firstRow="1" w:lastRow="0" w:firstColumn="1" w:lastColumn="0" w:noHBand="0" w:noVBand="1"/>
    </w:tblPr>
    <w:tblGrid>
      <w:gridCol w:w="4679"/>
      <w:gridCol w:w="3150"/>
      <w:gridCol w:w="2835"/>
    </w:tblGrid>
    <w:tr w:rsidR="00F26F6A" w14:paraId="53B7FAC4" w14:textId="77777777" w:rsidTr="00CE4164">
      <w:trPr>
        <w:trHeight w:val="1118"/>
      </w:trPr>
      <w:tc>
        <w:tcPr>
          <w:tcW w:w="4679" w:type="dxa"/>
        </w:tcPr>
        <w:p w14:paraId="01841DB9" w14:textId="77777777" w:rsidR="00F26F6A" w:rsidRPr="00BC32F0" w:rsidRDefault="00F26F6A" w:rsidP="00F26F6A">
          <w:pPr>
            <w:rPr>
              <w:rFonts w:asciiTheme="minorHAnsi" w:hAnsiTheme="minorHAnsi" w:cstheme="minorHAnsi"/>
            </w:rPr>
          </w:pPr>
          <w:bookmarkStart w:id="2" w:name="_Hlk89415730"/>
          <w:r w:rsidRPr="00BC32F0">
            <w:rPr>
              <w:rFonts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A4B41C1" wp14:editId="44266A4C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20320</wp:posOffset>
                    </wp:positionV>
                    <wp:extent cx="2114550" cy="66675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8E7E3C" w14:textId="77777777" w:rsidR="00F26F6A" w:rsidRPr="00F26F6A" w:rsidRDefault="00F26F6A" w:rsidP="00F26F6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F26F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14:paraId="778DB636" w14:textId="77777777" w:rsidR="00F26F6A" w:rsidRPr="00F26F6A" w:rsidRDefault="00F26F6A" w:rsidP="00F26F6A">
                                <w:pPr>
                                  <w:ind w:right="-201"/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F26F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14:paraId="12941D79" w14:textId="77777777" w:rsidR="00F26F6A" w:rsidRPr="00F26F6A" w:rsidRDefault="00F26F6A" w:rsidP="00F26F6A">
                                <w:pPr>
                                  <w:ind w:left="-142" w:right="-231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F26F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4B41C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59.65pt;margin-top:1.6pt;width:16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" fillcolor="window" stroked="f" strokeweight=".5pt">
                    <v:textbox>
                      <w:txbxContent>
                        <w:p w14:paraId="6A8E7E3C" w14:textId="77777777" w:rsidR="00F26F6A" w:rsidRPr="00F26F6A" w:rsidRDefault="00F26F6A" w:rsidP="00F26F6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26F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14:paraId="778DB636" w14:textId="77777777" w:rsidR="00F26F6A" w:rsidRPr="00F26F6A" w:rsidRDefault="00F26F6A" w:rsidP="00F26F6A">
                          <w:pPr>
                            <w:ind w:right="-201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26F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14:paraId="12941D79" w14:textId="77777777" w:rsidR="00F26F6A" w:rsidRPr="00F26F6A" w:rsidRDefault="00F26F6A" w:rsidP="00F26F6A">
                          <w:pPr>
                            <w:ind w:left="-142" w:right="-231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26F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(IFSI - IFAS - Formation Continue)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474FBFA" w14:textId="77777777" w:rsidR="00F26F6A" w:rsidRPr="00BC32F0" w:rsidRDefault="00F26F6A" w:rsidP="00F26F6A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Pr="00BC32F0">
            <w:rPr>
              <w:rFonts w:cstheme="minorHAnsi"/>
              <w:b/>
              <w:noProof/>
            </w:rPr>
            <w:drawing>
              <wp:inline distT="0" distB="0" distL="0" distR="0" wp14:anchorId="10C8AFA4" wp14:editId="7E06EBBC">
                <wp:extent cx="703126" cy="422310"/>
                <wp:effectExtent l="0" t="0" r="1905" b="0"/>
                <wp:docPr id="7" name="Image 7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</w:rPr>
            <w:t xml:space="preserve">   </w:t>
          </w:r>
        </w:p>
      </w:tc>
      <w:tc>
        <w:tcPr>
          <w:tcW w:w="3150" w:type="dxa"/>
          <w:vAlign w:val="center"/>
        </w:tcPr>
        <w:p w14:paraId="56F38162" w14:textId="77777777" w:rsidR="00F26F6A" w:rsidRPr="00BC32F0" w:rsidRDefault="0027190D" w:rsidP="00F26F6A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LIVRET D’ACCUEIL DE L’INTERVENANT OCCASIONNEL</w:t>
          </w:r>
        </w:p>
      </w:tc>
      <w:tc>
        <w:tcPr>
          <w:tcW w:w="2835" w:type="dxa"/>
        </w:tcPr>
        <w:p w14:paraId="56B7708E" w14:textId="77777777" w:rsidR="00F26F6A" w:rsidRDefault="00F26F6A" w:rsidP="00F26F6A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Système de classement :</w:t>
          </w:r>
        </w:p>
        <w:p w14:paraId="5665DD43" w14:textId="77777777" w:rsidR="00C31467" w:rsidRDefault="00E5481C" w:rsidP="00F26F6A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23 </w:t>
          </w:r>
          <w:r w:rsidR="00316AB9">
            <w:rPr>
              <w:rFonts w:asciiTheme="minorHAnsi" w:hAnsiTheme="minorHAnsi" w:cstheme="minorHAnsi"/>
            </w:rPr>
            <w:t xml:space="preserve">FT 01 </w:t>
          </w:r>
        </w:p>
        <w:p w14:paraId="1CE63FD7" w14:textId="77777777" w:rsidR="00F26F6A" w:rsidRPr="00BC32F0" w:rsidRDefault="00F26F6A" w:rsidP="00F26F6A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Version N°</w:t>
          </w:r>
          <w:r w:rsidR="00FD4CA3">
            <w:rPr>
              <w:rFonts w:asciiTheme="minorHAnsi" w:hAnsiTheme="minorHAnsi" w:cstheme="minorHAnsi"/>
            </w:rPr>
            <w:t>2</w:t>
          </w:r>
        </w:p>
        <w:p w14:paraId="482BCF2E" w14:textId="77777777" w:rsidR="00F26F6A" w:rsidRPr="00BC32F0" w:rsidRDefault="00F26F6A" w:rsidP="00F26F6A">
          <w:pPr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Date de rédaction :</w:t>
          </w:r>
          <w:r>
            <w:rPr>
              <w:rFonts w:asciiTheme="minorHAnsi" w:hAnsiTheme="minorHAnsi" w:cstheme="minorHAnsi"/>
            </w:rPr>
            <w:t xml:space="preserve"> </w:t>
          </w:r>
          <w:r w:rsidR="00FD4CA3">
            <w:rPr>
              <w:rFonts w:asciiTheme="minorHAnsi" w:hAnsiTheme="minorHAnsi" w:cstheme="minorHAnsi"/>
            </w:rPr>
            <w:t>13/01/2022</w:t>
          </w:r>
        </w:p>
      </w:tc>
    </w:tr>
    <w:bookmarkEnd w:id="2"/>
  </w:tbl>
  <w:p w14:paraId="541C0FFD" w14:textId="77777777" w:rsidR="00EA3261" w:rsidRDefault="00EA3261" w:rsidP="00340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E64"/>
    <w:multiLevelType w:val="singleLevel"/>
    <w:tmpl w:val="B42C72AC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046538B5"/>
    <w:multiLevelType w:val="hybridMultilevel"/>
    <w:tmpl w:val="57420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A85"/>
    <w:multiLevelType w:val="hybridMultilevel"/>
    <w:tmpl w:val="42400AB4"/>
    <w:lvl w:ilvl="0" w:tplc="2E6E8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6BCC"/>
    <w:multiLevelType w:val="hybridMultilevel"/>
    <w:tmpl w:val="58007C1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868C1"/>
    <w:multiLevelType w:val="hybridMultilevel"/>
    <w:tmpl w:val="EE48F40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B583F"/>
    <w:multiLevelType w:val="hybridMultilevel"/>
    <w:tmpl w:val="2EA85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D211D"/>
    <w:multiLevelType w:val="hybridMultilevel"/>
    <w:tmpl w:val="073CEACE"/>
    <w:lvl w:ilvl="0" w:tplc="9F565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2C3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5653A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F22A5"/>
    <w:multiLevelType w:val="hybridMultilevel"/>
    <w:tmpl w:val="B67090E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D1293"/>
    <w:multiLevelType w:val="hybridMultilevel"/>
    <w:tmpl w:val="7BE450E6"/>
    <w:lvl w:ilvl="0" w:tplc="1BEA4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51254"/>
    <w:multiLevelType w:val="hybridMultilevel"/>
    <w:tmpl w:val="4C90BD68"/>
    <w:lvl w:ilvl="0" w:tplc="7F765E4E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B6B02"/>
    <w:multiLevelType w:val="hybridMultilevel"/>
    <w:tmpl w:val="F1223528"/>
    <w:lvl w:ilvl="0" w:tplc="9F5653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A06E9E"/>
    <w:multiLevelType w:val="hybridMultilevel"/>
    <w:tmpl w:val="C8641860"/>
    <w:lvl w:ilvl="0" w:tplc="E820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09E0"/>
    <w:multiLevelType w:val="hybridMultilevel"/>
    <w:tmpl w:val="324AC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203DD"/>
    <w:multiLevelType w:val="hybridMultilevel"/>
    <w:tmpl w:val="C052AD8C"/>
    <w:lvl w:ilvl="0" w:tplc="3D38EBE4">
      <w:start w:val="1"/>
      <w:numFmt w:val="bullet"/>
      <w:lvlText w:val="-"/>
      <w:lvlJc w:val="left"/>
      <w:pPr>
        <w:tabs>
          <w:tab w:val="num" w:pos="675"/>
        </w:tabs>
        <w:ind w:left="936" w:hanging="227"/>
      </w:pPr>
      <w:rPr>
        <w:rFonts w:ascii="Arial" w:hAnsi="Arial" w:cs="Times New Roman" w:hint="default"/>
      </w:rPr>
    </w:lvl>
    <w:lvl w:ilvl="1" w:tplc="3D38EBE4">
      <w:start w:val="1"/>
      <w:numFmt w:val="bullet"/>
      <w:lvlText w:val="-"/>
      <w:lvlJc w:val="left"/>
      <w:pPr>
        <w:tabs>
          <w:tab w:val="num" w:pos="281"/>
        </w:tabs>
        <w:ind w:left="542" w:hanging="227"/>
      </w:pPr>
      <w:rPr>
        <w:rFonts w:ascii="Arial" w:hAnsi="Arial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9C64A3"/>
    <w:multiLevelType w:val="hybridMultilevel"/>
    <w:tmpl w:val="00F03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768AC"/>
    <w:multiLevelType w:val="hybridMultilevel"/>
    <w:tmpl w:val="9AB0D7B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DE40BC"/>
    <w:multiLevelType w:val="hybridMultilevel"/>
    <w:tmpl w:val="701C4596"/>
    <w:lvl w:ilvl="0" w:tplc="6212C350">
      <w:start w:val="1"/>
      <w:numFmt w:val="bullet"/>
      <w:lvlText w:val="-"/>
      <w:lvlJc w:val="left"/>
      <w:pPr>
        <w:tabs>
          <w:tab w:val="num" w:pos="1899"/>
        </w:tabs>
        <w:ind w:left="1899" w:hanging="36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7E35F0"/>
    <w:multiLevelType w:val="singleLevel"/>
    <w:tmpl w:val="C706E3A2"/>
    <w:lvl w:ilvl="0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</w:abstractNum>
  <w:abstractNum w:abstractNumId="18" w15:restartNumberingAfterBreak="0">
    <w:nsid w:val="1CFA57AB"/>
    <w:multiLevelType w:val="hybridMultilevel"/>
    <w:tmpl w:val="044670FA"/>
    <w:lvl w:ilvl="0" w:tplc="1B82B8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64329"/>
    <w:multiLevelType w:val="singleLevel"/>
    <w:tmpl w:val="631A57C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217A0121"/>
    <w:multiLevelType w:val="hybridMultilevel"/>
    <w:tmpl w:val="05561334"/>
    <w:lvl w:ilvl="0" w:tplc="13AAD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06093A"/>
    <w:multiLevelType w:val="hybridMultilevel"/>
    <w:tmpl w:val="33EC39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B50B00"/>
    <w:multiLevelType w:val="hybridMultilevel"/>
    <w:tmpl w:val="F55C4E26"/>
    <w:lvl w:ilvl="0" w:tplc="7F765E4E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C02BB3"/>
    <w:multiLevelType w:val="hybridMultilevel"/>
    <w:tmpl w:val="4254E15E"/>
    <w:lvl w:ilvl="0" w:tplc="74F077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2F895A0A"/>
    <w:multiLevelType w:val="hybridMultilevel"/>
    <w:tmpl w:val="2144B168"/>
    <w:lvl w:ilvl="0" w:tplc="029EB4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2249F"/>
    <w:multiLevelType w:val="hybridMultilevel"/>
    <w:tmpl w:val="43881A54"/>
    <w:lvl w:ilvl="0" w:tplc="4A18D4EE">
      <w:start w:val="1997"/>
      <w:numFmt w:val="bullet"/>
      <w:lvlText w:val="-"/>
      <w:lvlJc w:val="left"/>
      <w:pPr>
        <w:tabs>
          <w:tab w:val="num" w:pos="1440"/>
        </w:tabs>
        <w:ind w:left="1440" w:hanging="1440"/>
      </w:pPr>
      <w:rPr>
        <w:rFonts w:ascii="Garamond" w:eastAsia="Times New Roman" w:hAnsi="Garamond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F0776"/>
    <w:multiLevelType w:val="hybridMultilevel"/>
    <w:tmpl w:val="E1FABAB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984D73"/>
    <w:multiLevelType w:val="hybridMultilevel"/>
    <w:tmpl w:val="D28E5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F56CB"/>
    <w:multiLevelType w:val="hybridMultilevel"/>
    <w:tmpl w:val="F96EA1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D436F"/>
    <w:multiLevelType w:val="hybridMultilevel"/>
    <w:tmpl w:val="F2E61D04"/>
    <w:lvl w:ilvl="0" w:tplc="2E689F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3227C"/>
    <w:multiLevelType w:val="hybridMultilevel"/>
    <w:tmpl w:val="31DE9278"/>
    <w:lvl w:ilvl="0" w:tplc="13AAD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F7235"/>
    <w:multiLevelType w:val="hybridMultilevel"/>
    <w:tmpl w:val="4B02E2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34C8C"/>
    <w:multiLevelType w:val="hybridMultilevel"/>
    <w:tmpl w:val="A296001E"/>
    <w:lvl w:ilvl="0" w:tplc="1846A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D7C3E"/>
    <w:multiLevelType w:val="hybridMultilevel"/>
    <w:tmpl w:val="6316A4EE"/>
    <w:lvl w:ilvl="0" w:tplc="2ADA7A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551F7"/>
    <w:multiLevelType w:val="hybridMultilevel"/>
    <w:tmpl w:val="D6A8A51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191" w:hanging="482"/>
      </w:p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64DC1A81"/>
    <w:multiLevelType w:val="hybridMultilevel"/>
    <w:tmpl w:val="1B5CF02A"/>
    <w:lvl w:ilvl="0" w:tplc="1846A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B5A03"/>
    <w:multiLevelType w:val="hybridMultilevel"/>
    <w:tmpl w:val="E500D5A6"/>
    <w:lvl w:ilvl="0" w:tplc="7F765E4E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9465C"/>
    <w:multiLevelType w:val="hybridMultilevel"/>
    <w:tmpl w:val="EFA298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E05079"/>
    <w:multiLevelType w:val="multilevel"/>
    <w:tmpl w:val="040CA40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B32C1D"/>
    <w:multiLevelType w:val="hybridMultilevel"/>
    <w:tmpl w:val="8288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F4D84"/>
    <w:multiLevelType w:val="singleLevel"/>
    <w:tmpl w:val="C706E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BE01BDB"/>
    <w:multiLevelType w:val="hybridMultilevel"/>
    <w:tmpl w:val="8A7E7C10"/>
    <w:lvl w:ilvl="0" w:tplc="8DBAC4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446F10"/>
    <w:multiLevelType w:val="singleLevel"/>
    <w:tmpl w:val="C706E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2F20F9"/>
    <w:multiLevelType w:val="hybridMultilevel"/>
    <w:tmpl w:val="541AFF4E"/>
    <w:lvl w:ilvl="0" w:tplc="8DBAC4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2"/>
  </w:num>
  <w:num w:numId="13">
    <w:abstractNumId w:val="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34"/>
  </w:num>
  <w:num w:numId="25">
    <w:abstractNumId w:val="43"/>
  </w:num>
  <w:num w:numId="26">
    <w:abstractNumId w:val="41"/>
  </w:num>
  <w:num w:numId="27">
    <w:abstractNumId w:val="5"/>
  </w:num>
  <w:num w:numId="28">
    <w:abstractNumId w:val="35"/>
  </w:num>
  <w:num w:numId="29">
    <w:abstractNumId w:val="24"/>
  </w:num>
  <w:num w:numId="30">
    <w:abstractNumId w:val="18"/>
  </w:num>
  <w:num w:numId="31">
    <w:abstractNumId w:val="32"/>
  </w:num>
  <w:num w:numId="32">
    <w:abstractNumId w:val="33"/>
  </w:num>
  <w:num w:numId="33">
    <w:abstractNumId w:val="2"/>
  </w:num>
  <w:num w:numId="34">
    <w:abstractNumId w:val="11"/>
  </w:num>
  <w:num w:numId="35">
    <w:abstractNumId w:val="29"/>
  </w:num>
  <w:num w:numId="36">
    <w:abstractNumId w:val="27"/>
  </w:num>
  <w:num w:numId="37">
    <w:abstractNumId w:val="39"/>
  </w:num>
  <w:num w:numId="38">
    <w:abstractNumId w:val="14"/>
  </w:num>
  <w:num w:numId="39">
    <w:abstractNumId w:val="20"/>
  </w:num>
  <w:num w:numId="40">
    <w:abstractNumId w:val="30"/>
  </w:num>
  <w:num w:numId="41">
    <w:abstractNumId w:val="12"/>
  </w:num>
  <w:num w:numId="42">
    <w:abstractNumId w:val="1"/>
  </w:num>
  <w:num w:numId="43">
    <w:abstractNumId w:val="28"/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AF2"/>
    <w:rsid w:val="0001084B"/>
    <w:rsid w:val="00023149"/>
    <w:rsid w:val="00027D38"/>
    <w:rsid w:val="0003483C"/>
    <w:rsid w:val="000352B1"/>
    <w:rsid w:val="000455B7"/>
    <w:rsid w:val="00062866"/>
    <w:rsid w:val="00074DE6"/>
    <w:rsid w:val="00090277"/>
    <w:rsid w:val="000A2BBE"/>
    <w:rsid w:val="000A4A19"/>
    <w:rsid w:val="000C2B79"/>
    <w:rsid w:val="000C5E0B"/>
    <w:rsid w:val="000E79D1"/>
    <w:rsid w:val="000F6691"/>
    <w:rsid w:val="001374FE"/>
    <w:rsid w:val="00142C4F"/>
    <w:rsid w:val="00161665"/>
    <w:rsid w:val="001628A9"/>
    <w:rsid w:val="0016651D"/>
    <w:rsid w:val="001716C5"/>
    <w:rsid w:val="001765E6"/>
    <w:rsid w:val="001847A1"/>
    <w:rsid w:val="001A69C0"/>
    <w:rsid w:val="001B471D"/>
    <w:rsid w:val="001C07EC"/>
    <w:rsid w:val="001C19C8"/>
    <w:rsid w:val="001E69BA"/>
    <w:rsid w:val="001F3F90"/>
    <w:rsid w:val="00222008"/>
    <w:rsid w:val="00224371"/>
    <w:rsid w:val="00232F15"/>
    <w:rsid w:val="00266BC9"/>
    <w:rsid w:val="002709D3"/>
    <w:rsid w:val="0027190D"/>
    <w:rsid w:val="00271D50"/>
    <w:rsid w:val="00273A17"/>
    <w:rsid w:val="002A20AB"/>
    <w:rsid w:val="002D0493"/>
    <w:rsid w:val="002E5FB2"/>
    <w:rsid w:val="002F0F19"/>
    <w:rsid w:val="00316AB9"/>
    <w:rsid w:val="00325463"/>
    <w:rsid w:val="0033707F"/>
    <w:rsid w:val="003370D4"/>
    <w:rsid w:val="00340772"/>
    <w:rsid w:val="00344922"/>
    <w:rsid w:val="00347CEC"/>
    <w:rsid w:val="003631DB"/>
    <w:rsid w:val="00384BD7"/>
    <w:rsid w:val="003C5AF2"/>
    <w:rsid w:val="003F3381"/>
    <w:rsid w:val="00403480"/>
    <w:rsid w:val="004231EF"/>
    <w:rsid w:val="00433CB4"/>
    <w:rsid w:val="00444820"/>
    <w:rsid w:val="00453AC0"/>
    <w:rsid w:val="00456631"/>
    <w:rsid w:val="004629B5"/>
    <w:rsid w:val="004718ED"/>
    <w:rsid w:val="00482389"/>
    <w:rsid w:val="004920C5"/>
    <w:rsid w:val="004C1816"/>
    <w:rsid w:val="004C2317"/>
    <w:rsid w:val="004D261C"/>
    <w:rsid w:val="004D68B8"/>
    <w:rsid w:val="004E5C25"/>
    <w:rsid w:val="004F492C"/>
    <w:rsid w:val="004F79CE"/>
    <w:rsid w:val="0051354D"/>
    <w:rsid w:val="005154CB"/>
    <w:rsid w:val="00517F8D"/>
    <w:rsid w:val="00537449"/>
    <w:rsid w:val="0054018E"/>
    <w:rsid w:val="00544DE2"/>
    <w:rsid w:val="005463F4"/>
    <w:rsid w:val="00555B6E"/>
    <w:rsid w:val="005A01E7"/>
    <w:rsid w:val="005A4A12"/>
    <w:rsid w:val="005C272D"/>
    <w:rsid w:val="005C3A5B"/>
    <w:rsid w:val="005D3592"/>
    <w:rsid w:val="00602D64"/>
    <w:rsid w:val="006063E7"/>
    <w:rsid w:val="00614BE5"/>
    <w:rsid w:val="00625CE6"/>
    <w:rsid w:val="00626D4A"/>
    <w:rsid w:val="0063777B"/>
    <w:rsid w:val="00650A9D"/>
    <w:rsid w:val="006639AE"/>
    <w:rsid w:val="00666D3F"/>
    <w:rsid w:val="00682C0A"/>
    <w:rsid w:val="006B7E51"/>
    <w:rsid w:val="006C2DE6"/>
    <w:rsid w:val="006C7A92"/>
    <w:rsid w:val="006F20C5"/>
    <w:rsid w:val="006F2984"/>
    <w:rsid w:val="00712ED1"/>
    <w:rsid w:val="00760AC7"/>
    <w:rsid w:val="007950CD"/>
    <w:rsid w:val="007C028E"/>
    <w:rsid w:val="007C4345"/>
    <w:rsid w:val="007D1C6B"/>
    <w:rsid w:val="007D5C96"/>
    <w:rsid w:val="00801393"/>
    <w:rsid w:val="00812595"/>
    <w:rsid w:val="00812F31"/>
    <w:rsid w:val="00850723"/>
    <w:rsid w:val="00850F5E"/>
    <w:rsid w:val="00865CCD"/>
    <w:rsid w:val="00870CFB"/>
    <w:rsid w:val="0087132F"/>
    <w:rsid w:val="0088281A"/>
    <w:rsid w:val="0088305E"/>
    <w:rsid w:val="008961C4"/>
    <w:rsid w:val="008B1E9D"/>
    <w:rsid w:val="008B765E"/>
    <w:rsid w:val="008C62D0"/>
    <w:rsid w:val="008C7479"/>
    <w:rsid w:val="008D1D48"/>
    <w:rsid w:val="008E3D55"/>
    <w:rsid w:val="0090431D"/>
    <w:rsid w:val="009102B4"/>
    <w:rsid w:val="00913181"/>
    <w:rsid w:val="00913384"/>
    <w:rsid w:val="00923B92"/>
    <w:rsid w:val="00926BD4"/>
    <w:rsid w:val="00937F77"/>
    <w:rsid w:val="00942930"/>
    <w:rsid w:val="009439D9"/>
    <w:rsid w:val="0094618E"/>
    <w:rsid w:val="00950608"/>
    <w:rsid w:val="00985B9F"/>
    <w:rsid w:val="009A67FC"/>
    <w:rsid w:val="009B474A"/>
    <w:rsid w:val="009D3100"/>
    <w:rsid w:val="009D3F45"/>
    <w:rsid w:val="009E4256"/>
    <w:rsid w:val="009F66A3"/>
    <w:rsid w:val="00A1290B"/>
    <w:rsid w:val="00A13001"/>
    <w:rsid w:val="00A20B1D"/>
    <w:rsid w:val="00A241DF"/>
    <w:rsid w:val="00A37DB3"/>
    <w:rsid w:val="00A773E7"/>
    <w:rsid w:val="00A80693"/>
    <w:rsid w:val="00A86F24"/>
    <w:rsid w:val="00A879E9"/>
    <w:rsid w:val="00A87B64"/>
    <w:rsid w:val="00AB1B6C"/>
    <w:rsid w:val="00AC7637"/>
    <w:rsid w:val="00AD2FB4"/>
    <w:rsid w:val="00AF1D6B"/>
    <w:rsid w:val="00AF5160"/>
    <w:rsid w:val="00B051B4"/>
    <w:rsid w:val="00B153F4"/>
    <w:rsid w:val="00B42C23"/>
    <w:rsid w:val="00B817B6"/>
    <w:rsid w:val="00B82458"/>
    <w:rsid w:val="00B92165"/>
    <w:rsid w:val="00BF4453"/>
    <w:rsid w:val="00BF6B6E"/>
    <w:rsid w:val="00C22DB7"/>
    <w:rsid w:val="00C31467"/>
    <w:rsid w:val="00C3741C"/>
    <w:rsid w:val="00C662B4"/>
    <w:rsid w:val="00C80F7A"/>
    <w:rsid w:val="00C964E3"/>
    <w:rsid w:val="00CE30AE"/>
    <w:rsid w:val="00CE4164"/>
    <w:rsid w:val="00D12EF9"/>
    <w:rsid w:val="00D144D3"/>
    <w:rsid w:val="00D31C8B"/>
    <w:rsid w:val="00D371B6"/>
    <w:rsid w:val="00D50620"/>
    <w:rsid w:val="00D52C08"/>
    <w:rsid w:val="00D63F3B"/>
    <w:rsid w:val="00D65AE3"/>
    <w:rsid w:val="00D67D00"/>
    <w:rsid w:val="00D84B12"/>
    <w:rsid w:val="00DA13EB"/>
    <w:rsid w:val="00DB164D"/>
    <w:rsid w:val="00DD08EF"/>
    <w:rsid w:val="00DE13C4"/>
    <w:rsid w:val="00DF0C57"/>
    <w:rsid w:val="00E3566F"/>
    <w:rsid w:val="00E3758F"/>
    <w:rsid w:val="00E37B71"/>
    <w:rsid w:val="00E43438"/>
    <w:rsid w:val="00E45F91"/>
    <w:rsid w:val="00E5481C"/>
    <w:rsid w:val="00E56BA2"/>
    <w:rsid w:val="00E61A03"/>
    <w:rsid w:val="00E732F1"/>
    <w:rsid w:val="00E84FA9"/>
    <w:rsid w:val="00EA1926"/>
    <w:rsid w:val="00EA3261"/>
    <w:rsid w:val="00EB67A8"/>
    <w:rsid w:val="00EC4339"/>
    <w:rsid w:val="00EC5449"/>
    <w:rsid w:val="00ED26CE"/>
    <w:rsid w:val="00F10E1C"/>
    <w:rsid w:val="00F1123C"/>
    <w:rsid w:val="00F240D7"/>
    <w:rsid w:val="00F26F6A"/>
    <w:rsid w:val="00F56B2D"/>
    <w:rsid w:val="00F579BD"/>
    <w:rsid w:val="00F60056"/>
    <w:rsid w:val="00F71951"/>
    <w:rsid w:val="00F9115B"/>
    <w:rsid w:val="00FB5C94"/>
    <w:rsid w:val="00FC3DEE"/>
    <w:rsid w:val="00FD4CA3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CA2F2A0"/>
  <w15:docId w15:val="{E28D1026-9383-4C03-ABA1-CAC4762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6804"/>
      </w:tabs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6804"/>
      </w:tabs>
      <w:outlineLvl w:val="3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D5E4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8B5754"/>
    <w:pPr>
      <w:jc w:val="both"/>
    </w:pPr>
  </w:style>
  <w:style w:type="paragraph" w:styleId="Retraitcorpsdetexte3">
    <w:name w:val="Body Text Indent 3"/>
    <w:basedOn w:val="Normal"/>
    <w:rsid w:val="008B5754"/>
    <w:pPr>
      <w:ind w:left="714"/>
    </w:pPr>
  </w:style>
  <w:style w:type="table" w:styleId="Grilledutableau">
    <w:name w:val="Table Grid"/>
    <w:basedOn w:val="TableauNormal"/>
    <w:rsid w:val="008B57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B5754"/>
  </w:style>
  <w:style w:type="paragraph" w:customStyle="1" w:styleId="Style6">
    <w:name w:val="Style6"/>
    <w:basedOn w:val="Normal"/>
    <w:rsid w:val="00F569D3"/>
    <w:rPr>
      <w:b/>
      <w:bCs/>
    </w:rPr>
  </w:style>
  <w:style w:type="paragraph" w:styleId="Retraitcorpsdetexte">
    <w:name w:val="Body Text Indent"/>
    <w:basedOn w:val="Normal"/>
    <w:rsid w:val="00F569D3"/>
    <w:pPr>
      <w:spacing w:after="120"/>
      <w:ind w:left="283"/>
    </w:pPr>
  </w:style>
  <w:style w:type="paragraph" w:customStyle="1" w:styleId="Listecouleur-Accent11">
    <w:name w:val="Liste couleur - Accent 11"/>
    <w:basedOn w:val="Normal"/>
    <w:uiPriority w:val="34"/>
    <w:qFormat/>
    <w:rsid w:val="00E90F96"/>
    <w:pPr>
      <w:ind w:left="708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4D68B8"/>
    <w:rPr>
      <w:color w:val="0000FF"/>
      <w:u w:val="single"/>
    </w:rPr>
  </w:style>
  <w:style w:type="character" w:styleId="Lienhypertextesuivivisit">
    <w:name w:val="FollowedHyperlink"/>
    <w:rsid w:val="007D1C6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828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rsid w:val="00F9115B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E7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9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walker@ch-sarrebour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bjois\AppData\Local\Microsoft\Windows\Temporary%20Internet%20Files\Content.IE5\DHCWPWA3\Mod&#232;le_FT_et_PM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3347-2315-4337-9D0B-F6059AE0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Modèle_FT_et_PM[1]</Template>
  <TotalTime>0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CENTRE HOSPITALIER de SAVERNE</vt:lpstr>
      <vt:lpstr>CENTRE HOSPITALIER de SAVERNE</vt:lpstr>
    </vt:vector>
  </TitlesOfParts>
  <Company>centre hospitalier de Saverne</Company>
  <LinksUpToDate>false</LinksUpToDate>
  <CharactersWithSpaces>5229</CharactersWithSpaces>
  <SharedDoc>false</SharedDoc>
  <HLinks>
    <vt:vector size="42" baseType="variant">
      <vt:variant>
        <vt:i4>6160457</vt:i4>
      </vt:variant>
      <vt:variant>
        <vt:i4>18</vt:i4>
      </vt:variant>
      <vt:variant>
        <vt:i4>0</vt:i4>
      </vt:variant>
      <vt:variant>
        <vt:i4>5</vt:i4>
      </vt:variant>
      <vt:variant>
        <vt:lpwstr>../../../DOCUMENTS QUALITE IFSI originaux</vt:lpwstr>
      </vt:variant>
      <vt:variant>
        <vt:lpwstr/>
      </vt:variant>
      <vt:variant>
        <vt:i4>1245231</vt:i4>
      </vt:variant>
      <vt:variant>
        <vt:i4>15</vt:i4>
      </vt:variant>
      <vt:variant>
        <vt:i4>0</vt:i4>
      </vt:variant>
      <vt:variant>
        <vt:i4>5</vt:i4>
      </vt:variant>
      <vt:variant>
        <vt:lpwstr>\\nasix\ifsi$\DOCUMENTS QUALITE IFSI\000 SOMMAIRE DOCUMENTS QUALITE.pdf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../../SOMMAIRE DOCUMENTS QUALITE.xlsx</vt:lpwstr>
      </vt:variant>
      <vt:variant>
        <vt:lpwstr/>
      </vt:variant>
      <vt:variant>
        <vt:i4>3276918</vt:i4>
      </vt:variant>
      <vt:variant>
        <vt:i4>9</vt:i4>
      </vt:variant>
      <vt:variant>
        <vt:i4>0</vt:i4>
      </vt:variant>
      <vt:variant>
        <vt:i4>5</vt:i4>
      </vt:variant>
      <vt:variant>
        <vt:lpwstr>\\nasix\ifsi$\DOCUMENTS QUALITE IFSI</vt:lpwstr>
      </vt:variant>
      <vt:variant>
        <vt:lpwstr/>
      </vt:variant>
      <vt:variant>
        <vt:i4>12714206</vt:i4>
      </vt:variant>
      <vt:variant>
        <vt:i4>6</vt:i4>
      </vt:variant>
      <vt:variant>
        <vt:i4>0</vt:i4>
      </vt:variant>
      <vt:variant>
        <vt:i4>5</vt:i4>
      </vt:variant>
      <vt:variant>
        <vt:lpwstr>\\nasix\ifsi$\DEMARCHE QUALITE IFSI\TRAMES REDACTION DOCUMENTS QUALITE\bandeau présentation doc qualité.docx</vt:lpwstr>
      </vt:variant>
      <vt:variant>
        <vt:lpwstr/>
      </vt:variant>
      <vt:variant>
        <vt:i4>9765065</vt:i4>
      </vt:variant>
      <vt:variant>
        <vt:i4>3</vt:i4>
      </vt:variant>
      <vt:variant>
        <vt:i4>0</vt:i4>
      </vt:variant>
      <vt:variant>
        <vt:i4>5</vt:i4>
      </vt:variant>
      <vt:variant>
        <vt:lpwstr>\\nasix\ifsi$\DEMARCHE QUALITE IFSI\TRAMES REDACTION DOCUMENTS QUALITE\trame rédaction procédure.doc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../../SOMMAIRE DOCUMENTS QUALITE.xlsx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de SAVERNE</dc:title>
  <dc:creator>adminpc</dc:creator>
  <cp:lastModifiedBy>Henrion Daniel</cp:lastModifiedBy>
  <cp:revision>12</cp:revision>
  <cp:lastPrinted>2022-01-18T11:10:00Z</cp:lastPrinted>
  <dcterms:created xsi:type="dcterms:W3CDTF">2021-12-07T14:42:00Z</dcterms:created>
  <dcterms:modified xsi:type="dcterms:W3CDTF">2022-02-01T15:48:00Z</dcterms:modified>
</cp:coreProperties>
</file>