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3E2" w:rsidRDefault="00C535EB" w:rsidP="008B5673">
      <w:pPr>
        <w:jc w:val="center"/>
        <w:rPr>
          <w:b/>
          <w:u w:val="single"/>
        </w:rPr>
      </w:pPr>
      <w:r w:rsidRPr="008B5673">
        <w:rPr>
          <w:b/>
          <w:u w:val="single"/>
        </w:rPr>
        <w:t>3.</w:t>
      </w:r>
      <w:proofErr w:type="gramStart"/>
      <w:r w:rsidRPr="008B5673">
        <w:rPr>
          <w:b/>
          <w:u w:val="single"/>
        </w:rPr>
        <w:t>5.S</w:t>
      </w:r>
      <w:proofErr w:type="gramEnd"/>
      <w:r w:rsidRPr="008B5673">
        <w:rPr>
          <w:b/>
          <w:u w:val="single"/>
        </w:rPr>
        <w:t xml:space="preserve">4 : </w:t>
      </w:r>
      <w:r w:rsidR="008B5673">
        <w:rPr>
          <w:b/>
          <w:u w:val="single"/>
        </w:rPr>
        <w:t>E</w:t>
      </w:r>
      <w:r w:rsidRPr="008B5673">
        <w:rPr>
          <w:b/>
          <w:u w:val="single"/>
        </w:rPr>
        <w:t>ncadrement d’un professionnel de soins</w:t>
      </w:r>
    </w:p>
    <w:p w:rsidR="00A11F24" w:rsidRDefault="00A11F24" w:rsidP="008B5673">
      <w:pPr>
        <w:jc w:val="center"/>
        <w:rPr>
          <w:b/>
          <w:u w:val="single"/>
        </w:rPr>
      </w:pPr>
      <w:bookmarkStart w:id="0" w:name="_GoBack"/>
      <w:bookmarkEnd w:id="0"/>
    </w:p>
    <w:p w:rsidR="00A11F24" w:rsidRPr="008B5673" w:rsidRDefault="00A11F24" w:rsidP="008B5673">
      <w:pPr>
        <w:jc w:val="center"/>
        <w:rPr>
          <w:b/>
          <w:u w:val="single"/>
        </w:rPr>
      </w:pPr>
      <w:r>
        <w:rPr>
          <w:b/>
          <w:u w:val="single"/>
        </w:rPr>
        <w:t>Cas concret n°</w:t>
      </w:r>
      <w:r w:rsidR="00D07B18">
        <w:rPr>
          <w:b/>
          <w:u w:val="single"/>
        </w:rPr>
        <w:t>2</w:t>
      </w:r>
    </w:p>
    <w:p w:rsidR="00C535EB" w:rsidRDefault="00C535EB"/>
    <w:p w:rsidR="00C535EB" w:rsidRDefault="00C535EB">
      <w:r>
        <w:t>Vous êtes étudiant en 2</w:t>
      </w:r>
      <w:r w:rsidRPr="00C535EB">
        <w:rPr>
          <w:vertAlign w:val="superscript"/>
        </w:rPr>
        <w:t>ème</w:t>
      </w:r>
      <w:r>
        <w:t xml:space="preserve"> année et vous encadrez </w:t>
      </w:r>
      <w:r w:rsidR="00153605">
        <w:t>Pierre</w:t>
      </w:r>
      <w:r>
        <w:t xml:space="preserve">, </w:t>
      </w:r>
      <w:r w:rsidR="00153605">
        <w:t>étudiant infirmier de première année</w:t>
      </w:r>
      <w:r>
        <w:t xml:space="preserve">, au sein d’un service de </w:t>
      </w:r>
      <w:r w:rsidR="00153605">
        <w:t>chirurgie</w:t>
      </w:r>
      <w:r>
        <w:t xml:space="preserve"> lors </w:t>
      </w:r>
      <w:r w:rsidR="00153605">
        <w:t xml:space="preserve">d’une réfection d’un pansement simple en 4 temps à la </w:t>
      </w:r>
      <w:proofErr w:type="spellStart"/>
      <w:r w:rsidR="00153605">
        <w:t>biseptine</w:t>
      </w:r>
      <w:proofErr w:type="spellEnd"/>
      <w:r w:rsidR="00153605">
        <w:rPr>
          <w:rFonts w:cstheme="minorHAnsi"/>
        </w:rPr>
        <w:t>® chez un patient opéré d’une prothèse totale de hanche gauche à J2</w:t>
      </w:r>
      <w:r w:rsidR="00153605">
        <w:t>.</w:t>
      </w:r>
      <w:r w:rsidR="000B0BE4">
        <w:t xml:space="preserve"> Ce patient est en chambre double.</w:t>
      </w:r>
    </w:p>
    <w:p w:rsidR="00153605" w:rsidRDefault="00153605">
      <w:r>
        <w:t>Il s’agit de son premier pansement. Vous expliquez les différentes étapes de la réalisation de ce soin au préalable ainsi que les objectifs recherchés.</w:t>
      </w:r>
    </w:p>
    <w:p w:rsidR="00153605" w:rsidRDefault="00C535EB">
      <w:r>
        <w:t xml:space="preserve">Comment procédez-vous ? Décrivez votre démarche méthodologique et les actions que </w:t>
      </w:r>
      <w:r w:rsidR="00153605">
        <w:t>l’étudiant de première année devra mettre en place pour le bon déroulement de ce soin.</w:t>
      </w:r>
    </w:p>
    <w:p w:rsidR="00C535EB" w:rsidRDefault="00C535EB"/>
    <w:p w:rsidR="008B5673" w:rsidRDefault="008B5673">
      <w:r>
        <w:t xml:space="preserve">Correction : </w:t>
      </w:r>
    </w:p>
    <w:p w:rsidR="00B75409" w:rsidRDefault="00B75409" w:rsidP="00205F9A">
      <w:pPr>
        <w:pStyle w:val="Paragraphedeliste"/>
        <w:numPr>
          <w:ilvl w:val="0"/>
          <w:numId w:val="1"/>
        </w:numPr>
      </w:pPr>
      <w:r>
        <w:t xml:space="preserve">Vigilance face au risque allergique (dossier du patient + demande à l’oral : pansement + antiseptique) </w:t>
      </w:r>
    </w:p>
    <w:p w:rsidR="00153605" w:rsidRDefault="00153605" w:rsidP="00205F9A">
      <w:pPr>
        <w:pStyle w:val="Paragraphedeliste"/>
        <w:numPr>
          <w:ilvl w:val="0"/>
          <w:numId w:val="1"/>
        </w:numPr>
      </w:pPr>
      <w:r>
        <w:t>Démarrez en expliquant les objectifs de ce soin et les liens avec l</w:t>
      </w:r>
      <w:r w:rsidR="00B75409">
        <w:t>e</w:t>
      </w:r>
      <w:r>
        <w:t xml:space="preserve">s cours théoriques vus à </w:t>
      </w:r>
      <w:proofErr w:type="gramStart"/>
      <w:r>
        <w:t>l’IFSI:</w:t>
      </w:r>
      <w:proofErr w:type="gramEnd"/>
      <w:r>
        <w:t xml:space="preserve"> surveillance de l’état cutané (rougeur, inflammation, écoulement purul</w:t>
      </w:r>
      <w:r w:rsidR="00B75409">
        <w:t>e</w:t>
      </w:r>
      <w:r>
        <w:t xml:space="preserve">nt ou hémorragique avec la quantité et l’aspect, odeur) ; évaluation de la douleur et traitement si besoin ; éducation thérapeutique </w:t>
      </w:r>
      <w:r w:rsidR="00B75409">
        <w:t>e</w:t>
      </w:r>
      <w:r>
        <w:t>n lien avec la PTH (mobilisation (attention au risque de luxation</w:t>
      </w:r>
      <w:r w:rsidR="00B75409">
        <w:t> ; ne pas croiser les jambes ; ….)) ; éviter le risque infectieux, de chute et que le patient gagne rapidement en autonomie ; éviter les complications</w:t>
      </w:r>
    </w:p>
    <w:p w:rsidR="00205F9A" w:rsidRDefault="00B75409" w:rsidP="00B75409">
      <w:pPr>
        <w:pStyle w:val="Paragraphedeliste"/>
        <w:numPr>
          <w:ilvl w:val="0"/>
          <w:numId w:val="1"/>
        </w:numPr>
      </w:pPr>
      <w:r>
        <w:t>Détaillez à l’ESI 1</w:t>
      </w:r>
      <w:r w:rsidRPr="00B75409">
        <w:rPr>
          <w:vertAlign w:val="superscript"/>
        </w:rPr>
        <w:t>ère</w:t>
      </w:r>
      <w:r>
        <w:t xml:space="preserve"> année</w:t>
      </w:r>
      <w:r w:rsidR="00205F9A">
        <w:t xml:space="preserve"> le déroulement </w:t>
      </w:r>
      <w:r>
        <w:t xml:space="preserve">du soin </w:t>
      </w:r>
      <w:r w:rsidR="00205F9A">
        <w:t>: la préparation du matériel avant de rentrer dans la chambre du patient</w:t>
      </w:r>
      <w:r w:rsidR="00153605">
        <w:t> </w:t>
      </w:r>
      <w:r>
        <w:t xml:space="preserve">(chariot de soin ; préparation de tout le matériel nécessaire (set à pansement et gants non stériles pour retrait pansement sale ; SHA ; surblouse ; pansement ; compresses stériles ; antiseptique + </w:t>
      </w:r>
      <w:proofErr w:type="spellStart"/>
      <w:r>
        <w:t>serum</w:t>
      </w:r>
      <w:proofErr w:type="spellEnd"/>
      <w:r>
        <w:t xml:space="preserve"> phy ; poubelle etc…)</w:t>
      </w:r>
      <w:r w:rsidR="00205F9A">
        <w:t> ; lavage de mains</w:t>
      </w:r>
      <w:r w:rsidR="008B5673">
        <w:t> ; regroupement des soins si besoin (transmissions préalables avec l’équipe soignante)</w:t>
      </w:r>
    </w:p>
    <w:p w:rsidR="00153605" w:rsidRDefault="00153605" w:rsidP="00B75409">
      <w:pPr>
        <w:pStyle w:val="Paragraphedeliste"/>
        <w:numPr>
          <w:ilvl w:val="0"/>
          <w:numId w:val="1"/>
        </w:numPr>
      </w:pPr>
      <w:r>
        <w:t xml:space="preserve">Vous expliquez les différentes étapes de la réfection d’un pansement : </w:t>
      </w:r>
      <w:r w:rsidR="000B0BE4">
        <w:t xml:space="preserve">vigilance sur l’aménagement avec respect de la stérilité du matériel ; vigilance par rapport à l’ergonomie ; </w:t>
      </w:r>
      <w:r w:rsidR="00B75409">
        <w:t>retrait pansement sale puis SHA puis réfection du pansement en 4 temps puis évacuation des déchets et réinstallation patient</w:t>
      </w:r>
    </w:p>
    <w:p w:rsidR="00205F9A" w:rsidRDefault="00205F9A" w:rsidP="00205F9A">
      <w:pPr>
        <w:pStyle w:val="Paragraphedeliste"/>
        <w:numPr>
          <w:ilvl w:val="0"/>
          <w:numId w:val="1"/>
        </w:numPr>
      </w:pPr>
      <w:r>
        <w:t xml:space="preserve">Déroulement du soin : information du patient avant et pendant le soin + consentement ; explication du déroulement du soin au patient ; respect de l’ordre du plus propre au plus sale ; </w:t>
      </w:r>
      <w:r w:rsidR="000B0BE4">
        <w:t>respect de la pudeur du patient (voisin de chambre) avec rideau et discrétion professionnelle</w:t>
      </w:r>
    </w:p>
    <w:p w:rsidR="00205F9A" w:rsidRDefault="00205F9A" w:rsidP="00205F9A">
      <w:pPr>
        <w:pStyle w:val="Paragraphedeliste"/>
        <w:numPr>
          <w:ilvl w:val="0"/>
          <w:numId w:val="1"/>
        </w:numPr>
      </w:pPr>
      <w:r>
        <w:t>Surveillance constante du ressenti verbal et non verbal du patient (bien-être ou douleurs lors de la mobilisation)</w:t>
      </w:r>
    </w:p>
    <w:p w:rsidR="00205F9A" w:rsidRDefault="00205F9A" w:rsidP="00205F9A">
      <w:pPr>
        <w:pStyle w:val="Paragraphedeliste"/>
        <w:numPr>
          <w:ilvl w:val="0"/>
          <w:numId w:val="1"/>
        </w:numPr>
      </w:pPr>
      <w:r>
        <w:t xml:space="preserve">Surveillance dispositifs médicaux (VVP, SU, </w:t>
      </w:r>
      <w:r w:rsidR="000B0BE4">
        <w:t xml:space="preserve">autres </w:t>
      </w:r>
      <w:r>
        <w:t>pansement</w:t>
      </w:r>
      <w:r w:rsidR="000B0BE4">
        <w:t>s</w:t>
      </w:r>
      <w:r>
        <w:t>, etc…)</w:t>
      </w:r>
      <w:r w:rsidR="008B5673">
        <w:t xml:space="preserve">, </w:t>
      </w:r>
      <w:r>
        <w:t xml:space="preserve">de l’état cutané </w:t>
      </w:r>
      <w:r w:rsidR="000B0BE4">
        <w:t>et l’état général du patient</w:t>
      </w:r>
    </w:p>
    <w:p w:rsidR="00205F9A" w:rsidRDefault="00205F9A" w:rsidP="00205F9A">
      <w:pPr>
        <w:pStyle w:val="Paragraphedeliste"/>
        <w:numPr>
          <w:ilvl w:val="0"/>
          <w:numId w:val="1"/>
        </w:numPr>
      </w:pPr>
      <w:r>
        <w:t>Respect des règles d’hygiène en matière d’évacuation des déchets</w:t>
      </w:r>
    </w:p>
    <w:p w:rsidR="00205F9A" w:rsidRDefault="00205F9A" w:rsidP="00205F9A">
      <w:pPr>
        <w:pStyle w:val="Paragraphedeliste"/>
        <w:numPr>
          <w:ilvl w:val="0"/>
          <w:numId w:val="1"/>
        </w:numPr>
      </w:pPr>
      <w:r>
        <w:t>Réinstallation du patient à la fin du soin</w:t>
      </w:r>
      <w:r w:rsidR="008B5673">
        <w:t xml:space="preserve"> (sonnette ; télécommande ; téléphone ; volet ; eau ; etc…) + aération de la chambre</w:t>
      </w:r>
    </w:p>
    <w:p w:rsidR="000B0BE4" w:rsidRDefault="000B0BE4" w:rsidP="00205F9A">
      <w:pPr>
        <w:pStyle w:val="Paragraphedeliste"/>
        <w:numPr>
          <w:ilvl w:val="0"/>
          <w:numId w:val="1"/>
        </w:numPr>
      </w:pPr>
      <w:r>
        <w:lastRenderedPageBreak/>
        <w:t>S’assurer du bon état général du voisin de chambre</w:t>
      </w:r>
    </w:p>
    <w:p w:rsidR="008B5673" w:rsidRDefault="008B5673" w:rsidP="00205F9A">
      <w:pPr>
        <w:pStyle w:val="Paragraphedeliste"/>
        <w:numPr>
          <w:ilvl w:val="0"/>
          <w:numId w:val="1"/>
        </w:numPr>
      </w:pPr>
      <w:r>
        <w:t xml:space="preserve">Veiller à la sécurité du patient </w:t>
      </w:r>
      <w:r w:rsidR="000B0BE4">
        <w:t xml:space="preserve">et de son voisin </w:t>
      </w:r>
      <w:r>
        <w:t>avant le départ de la chambre (contentions ou barrières si prescription)</w:t>
      </w:r>
    </w:p>
    <w:p w:rsidR="008B5673" w:rsidRDefault="008B5673" w:rsidP="00205F9A">
      <w:pPr>
        <w:pStyle w:val="Paragraphedeliste"/>
        <w:numPr>
          <w:ilvl w:val="0"/>
          <w:numId w:val="1"/>
        </w:numPr>
      </w:pPr>
      <w:r>
        <w:t>Traçabilité du soin avec transmissions écrites et orales</w:t>
      </w:r>
    </w:p>
    <w:p w:rsidR="00C535EB" w:rsidRDefault="00C535EB"/>
    <w:p w:rsidR="00C535EB" w:rsidRDefault="00C535EB"/>
    <w:sectPr w:rsidR="00C5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B14CF"/>
    <w:multiLevelType w:val="hybridMultilevel"/>
    <w:tmpl w:val="263E9264"/>
    <w:lvl w:ilvl="0" w:tplc="98C2F3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EB"/>
    <w:rsid w:val="000B0BE4"/>
    <w:rsid w:val="00153605"/>
    <w:rsid w:val="00205F9A"/>
    <w:rsid w:val="00420198"/>
    <w:rsid w:val="00714D94"/>
    <w:rsid w:val="008B5673"/>
    <w:rsid w:val="00957D8A"/>
    <w:rsid w:val="00A11F24"/>
    <w:rsid w:val="00B75409"/>
    <w:rsid w:val="00C535EB"/>
    <w:rsid w:val="00D0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9A0C"/>
  <w15:chartTrackingRefBased/>
  <w15:docId w15:val="{E4B44CD9-901F-4158-81B2-B29AD9CB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BRIGEL Lise</dc:creator>
  <cp:keywords/>
  <dc:description/>
  <cp:lastModifiedBy>BRIGEL Lise</cp:lastModifiedBy>
  <cp:revision>3</cp:revision>
  <cp:lastPrinted>2024-02-12T14:45:00Z</cp:lastPrinted>
  <dcterms:created xsi:type="dcterms:W3CDTF">2024-02-12T14:50:00Z</dcterms:created>
  <dcterms:modified xsi:type="dcterms:W3CDTF">2024-02-12T15:21:00Z</dcterms:modified>
</cp:coreProperties>
</file>